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5D0" w:rsidRDefault="001D66A0">
      <w:r>
        <w:tab/>
        <w:t>Wings are long triangles that have a soft light covering on the interior of the triangle.  This simple machine has multiple purposes.  One purpose is to lift.  To lift, the wings must move up and down.  Another purpose is to glide.  For gliding, wings stay parallel to the ground and don’t allow the thing using the wings to move down quickly.  Some examples of things with wings include: airplanes, birds, and some insects.  Going places that are long distances away would be more difficult without wings.  Birds and insects would have a lot more trouble getting from place to place.  We wouldn’t be in the sky without wings.</w:t>
      </w:r>
    </w:p>
    <w:sectPr w:rsidR="006635D0" w:rsidSect="00A931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D66A0"/>
    <w:rsid w:val="001D66A0"/>
    <w:rsid w:val="002A37BD"/>
    <w:rsid w:val="00305B95"/>
    <w:rsid w:val="00A75774"/>
    <w:rsid w:val="00A93139"/>
    <w:rsid w:val="00DC4F1B"/>
    <w:rsid w:val="00E91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1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Mexico Public Schools</Company>
  <LinksUpToDate>false</LinksUpToDate>
  <CharactersWithSpaces>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2012-02-07T18:48:00Z</dcterms:created>
  <dcterms:modified xsi:type="dcterms:W3CDTF">2012-02-07T21:13:00Z</dcterms:modified>
</cp:coreProperties>
</file>